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a49f" w14:textId="29ca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Глубоковского районного акимата от 24 февраля 2020 года № 67 "Об утверждении государственного образовательного заказа на дошкольное воспитание и обучение, размера родительской платы на 2020 год по Глубоковскому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25 декабря 2020 года № 460. Зарегистрировано Департаментом юстиции Восточно-Казахстанской области 30 декабря 2020 года № 8121.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2019 года "О республиканском бюджете на 2020-2022 годы", Глубоковский районный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24 февраля 2020 года № 67 "Об утверждении государственного образовательного заказа на дошкольное воспитание и обучение, размера родительской платы на 2020 год по Глубоковскому району" (зарегистрировано в Реестре государственной регистрации нормативных правовых актов за № 6740, опубликовано в Эталонном контрольном банке нормативных правовых актов Республики Казахстан 04 марта 2020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Глубоковского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 Восточно-Казахстанской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акимата направление его копии на официальное опубликование в периодические печатные издания, распространенные на территории Глубоковского района;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интернет–ресурсе акимата Глубоковского района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Старенкову Е.В.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Рахимжанова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Глубоковского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460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Глубоковскому району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заказа на дошкольное воспитание и обучение на одного воспитанника в месяц, тенге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Белоусовская начальная школа-детский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Предгорненская средняя школа-детский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Верх-Березовская начальная школа 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Секисовская средняя школа- 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Быструшинская средняя школа - 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Тарханская средняя школа-детский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Степновская основная школа-детский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"Асыл бөпе"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"РучеҰк"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"ПчҰлка"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"Ақбота"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"Алтын бесік"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"Айналайн" детский сад"Болашақ"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"Айналайн" детский сад "Алтын бала"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"Айналайн" детский сад "Саулетай"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"Детский сад "Қарлығаш"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"Аймир 78", детский сад "Мирас"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"Ер-Тан №2"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"Веселовская средняя школа"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"Березовская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"Винненская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"Опытнопольская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0 от 3 до 6 лет - 5500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"Кожоховская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"Ушановская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"Малоубинская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"Бобровская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"Белокаменская основная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