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0373" w14:textId="0850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гражданским служащим сельской местности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 декабря 2020 года № 53/4-VI. Зарегистрировано Департаментом юстиции Восточно-Казахстанской области 10 декабря 2020 года № 7957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а также указанным специалистам, работающим в государственных организациях, финансируемых из местных бюджетов,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29.04.2021 года </w:t>
      </w:r>
      <w:r>
        <w:rPr>
          <w:rFonts w:ascii="Times New Roman"/>
          <w:b w:val="false"/>
          <w:i w:val="false"/>
          <w:color w:val="ff0000"/>
          <w:sz w:val="28"/>
        </w:rPr>
        <w:t>№ 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01.01.2021 ).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мая 2020 года № 43/8-VI "Об установлении повышенных должностных окладов и тарифных ставок гражданским служащим сельской местности Глубоковского района" (зарегистрировано в Реестре государственной регистрации нормативных правовых актов под № 7150, опубликовано 5 июня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