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58fc" w14:textId="8415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17 ноября 2020 года № 52/2-VI. Зарегистрировано Департаментом юстиции Восточно-Казахстанской области 25 ноября 2020 года № 7859. Утратило силу - решением Глубоковского районного маслихата Восточно-Казахстанской области от 31 декабря 2020 года № 56/2-VI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31.12.2020 № 56/2-VI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28 октября 2020 года № 51/2-VI "О внесении изменений и дополнения в решение Глубоковского районного маслихата от 23 декабря 2019 года № 37/2-VI "О Глубоковском районном бюджете на 2020-2022 годы" (зарегистрировано в Реестре государственной регистрации нормативных правовых актов № 7780)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31 декабря 2019 года № 38/2-VI "О бюджетах поселков и сельских округов Глубоковского района на 2020-2022 годы" (зарегистрировано в Реестре государственной регистрации нормативных правовых актов № 6507,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26708 тысяч тенге,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21898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27338 тысяч тенге;";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53252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37561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15691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62217 тысяч тенге;";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25104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11973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13131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28627,4 тысяч тенге;";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23905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5163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86,3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18655,7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23905 тысяч тенге;";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23270 тысяч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6739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16531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–24102,8 тысяч тенге;";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33166,6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13972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872,6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18322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33166,6 тысяч тенге;";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Глубокое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138293 тысяч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41430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96863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144818,9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135123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135123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-141648,9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141648,9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135123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6525,9 тысяч тенге.";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57850,8 тысяч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30131,8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27644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60445,1 тысяч тенге;";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43043,9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6780,9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36263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43666 тысяч тенге;";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43720 тысяч тенге, в том числе: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12820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30900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46276,2 тысяч тенге;";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67808,8 тысяч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2841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1065,8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63902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67808,8 тысяч тенге;";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31741,6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18336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13405,6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36044,9 тысяч тенге;";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32434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9228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23206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34332,6 тысяч тенге;";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38098,8 тысяч тенге, в том числе: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12551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25547,8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43850,4 тысяч тенге;";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30610,2 тысяч тенге, в том числе: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10491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20119,2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31763,5 тысяч тенге;";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2020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2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БерҰзовского сельского округа Глубоковского района на 2020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7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2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2020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3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3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5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33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34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3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3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6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39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4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42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4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-141648,9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7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45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4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7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48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4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8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5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5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8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54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5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9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57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5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19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6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6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0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63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6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0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6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67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1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69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7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