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024c" w14:textId="c97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июля 2020 года № 47/2-VI. Зарегистрировано Департаментом юстиции Восточно-Казахстанской области 23 июля 2020 года № 7398.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июня 2020 года № 46/2-VI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за № 7284)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за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27132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21377,5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27132 тысяч тенге;";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64603,8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1065,8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60638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64603,8 тысяч тенге;";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37909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12551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25358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43660,6 тысяч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Антропова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