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7568" w14:textId="ce27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июня 2020 года № 46/2-VI. Зарегистрировано Департаментом юстиции Восточно-Казахстанской области 8 июля 2020 года № 7284.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годы"" (зарегистрировано в Реестре государственной регистрации нормативных правовых актов № 7207)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Глубоковский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11207366,9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3204877,8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30363,7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7953276,4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11598265,8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434741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-777911,9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–777911,9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607946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597782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227212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370570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3356328,8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1758624,8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1322560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изменением законодательства в сумме 275144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11207366,9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3254090,5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3204877,8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7953276,4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7952747,8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7952747,8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11598265,8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5076819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771981,8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