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089" w14:textId="295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Глубоковского районного маслихата от 27 сентября 2017 года № 15/5-VI "Об утверждении правил управления бесхозяйными отходами, признанными решением суда поступившими в коммунальную собственность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июня 2020 года № 44/4-VI. Зарегистрировано Департаментом юстиции Восточно-Казахстанской области 25 июня 2020 года № 7217. Утратило силу - решением Глубоковского районного маслихата Восточно-Казахстанской области от 19 марта 2021 года № 3/15-VII.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3/15-VII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сентября 2017 года № 15/5-VI "Об утверждении правил управления бесхозяйными отходами, признанными решением суда поступившими в коммунальную собственность Глубоковского района" (зарегистрировано в Реестре государственной регистрации нормативных правовых актов № 5234, опубликовано 19 октября 2017 года в Эталонном контрольном банке нормативных правовых актов Республики Казахстан в электронном виде).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