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df70" w14:textId="de8d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гражданским служащим сельской местности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мая 2020 года № 43/8-VI. Зарегистрировано Департаментом юстиции Восточно-Казахстанской области 4 июня 2020 года № 7150. Утратило силу решением Глубоковского районного маслихата Восточно-Казахстанской области от 3 декабря 2020 года № 53/4-VI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53/4-VI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 и спорта,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апреля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