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596" w14:textId="459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24 февраля 2020 года № 67. Зарегистрировано Департаментом юстиции Восточно-Казахстанской области 28 февраля 2020 года № 6740.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Глубоковский районный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Глубоковскому району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Глубоковского районного акимата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Старенкову Е.В.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Глубоковскому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Глубоковского районного акимата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Степновская основная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"РучеҰк"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"ПчҰлка"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"Саулетай"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"Қарлығаш"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"Аймир 78", детский сад "Мирас"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"Ер-Тан №2"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"Веселовская средняя школа"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