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77fa" w14:textId="dd37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46-4-VI "О бюджете Бель-Агачского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октября 2020 года № 54-4-VI. Зарегистрировано Департаментом юстиции Восточно-Казахстанской области 3 ноября 2020 года № 7764. Утратило силу - решением маслихата Бородулихинского района Восточно-Казахстанской области от 19 января 2021 года № 2-4-VII.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46-4-VI "О бюджете Бель-Агачского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6608,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7 февраля 2020 года),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27192 тысяч тенге, в том числе: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18983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28006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814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54-4-VI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