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3e8b" w14:textId="f353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16 января 2020 года № 46-11-VI "О бюджете Кунарлинского сельского округа Бородулихинского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23 октября 2020 года № 54-6-VI. Зарегистрировано Департаментом юстиции Восточно-Казахстанской области 3 ноября 2020 года № 7760. Утратило силу - решением маслихата Бородулихинского района Восточно-Казахстанской области от 19 января 2021 года № 2-11-VII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Бородулихинского района Восточно-Казахстанской области от 19.01.2021 № 2-11-VII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46-11-VI "О бюджете Кунарлинского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6612, опубликовано в Эталонном контрольном банке нормативных правовых актов Республики Казахстан в электронном виде 23 января 2020 года, в районных газетах "Пульс района", "Аудан тынысы" 14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Кунарлинского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22487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18286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22487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Эфендиев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54-6-VI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