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8b0" w14:textId="816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20 апреля 2020 года № 48-2-VI. Зарегистрировано Департаментом юстиции Восточно-Казахстанской области 29 апреля 2020 года № 7029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Республики Казахстан в электронном виде 16 января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предусмотреть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