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800c" w14:textId="96a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Жерновского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46-8-VI. Зарегистрировано Департаментом юстиции Восточно-Казахстанской области 20 января 2020 года № 6630. Утратило силу - решением маслихата Бородулихинского района Восточно-Казахстанской области от 19 января 2021 года № 2-8-VII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Жерновского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Жерновского сельского округа на 2020 год в сумме 18248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 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 № 46-8-VI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