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dca5" w14:textId="be4d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Новошульбинского сельского округа Бородулихинского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46-14-VI. Зарегистрировано Департаментом юстиции Восточно-Казахстанской области 20 января 2020 года № 6610. Утратило силу - решением маслихата Бородулихинского района Восточно-Казахстанской области от 19 января 2021 года № 2-14-VII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2-14-VII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Новошульбинского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86337,3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Новошульбинского сельского округа на 2020 год в сумме 45122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Новошульбинского сельского округа на 2020 год целевые текущие трансферты из республиканского бюджета в сумме 1111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