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8f10" w14:textId="7908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Таврического сельского округа Бородулихинского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46-19-VI. Зарегистрировано Департаментом юстиции Восточно-Казахстанской области 20 января 2020 года № 6607. Утратило силу - решением маслихата Бородулихинского района Восточно-Казахстанской области от 19 января 2021 года № 2-19-VII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Таврического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Таврического сельского округа на 2020 год в сумме 17421 тысяч тенге.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