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ac6" w14:textId="d46e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62/4-VI. Зарегистрировано Департаментом юстиции Восточно-Казахстанской области 31 декабря 2020 года № 8186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Бегенского сельского округа на 2021 год в сумме 21 082,0 тысяч тенге.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в электронном виде 27 января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56/3-VІ "О внесении изменений в решение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7533, опубликовано в Эталонном контрольном банке нормативных правовых актов Республики Казахстан в электронном виде 17 сентября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58/4-VІ "О внесении изменений в решение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7855,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