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032e" w14:textId="3ba0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49/2-VI "О бюджете Баскольского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ноября 2020 года № 58/2-VI. Зарегистрировано Департаментом юстиции Восточно-Казахстанской области 20 ноября 2020 года № 7857. Утратило силу решением Бескарагайского районного маслихата Восточно-Казахстанской области от 29 декабря 2020 года № 62/2-VI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октября 2020 года № 57/13-VI "О внесении изменений в решение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7754), Бескарагайский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49/2-VI "О бюджете Баскольского сельского округа на 2020-2022" (зарегистрировано в Реестре государственной регистрации нормативных правовых актов за номером 6625,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–28648,0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