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9ac2" w14:textId="a009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12 марта 2018 года № 21/4-VI "Об утверждении методики оценки деятельности административных государственных служащих корпуса "Б" государственного учреждения "Аппарат Бескарагайского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27 октября 2020 года № 57/14-VI. Зарегистрировано Департаментом юстиции Восточно-Казахстанской области 6 ноября 2020 года № 7777. Утратило силу - решением Бескарагайского районного маслихата Восточно-Казахстанской области от 31 мая 2022 года № 20/2-VII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20/2-VII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марта 2018 года № 21/4-VІ "Об утверждении методики оценки деятельности административных государственных служащих корпуса "Б" государственного учреждения "Аппарат Бескарагайского районного маслихата"" (зарегистрировано в Реестре государственной регистрации нормативных правовых актов за номером 5586, опубликовано в Эталонном контрольном банке нормативных правовых актов Республики Казахстан в электронном виде 10 апреля 2018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Бескарагайского районного маслихата",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государственном языке не изменяется: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сотрудник аппарата маслихата, на которого возложены обязанности по ведению кадровой работы.";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государственном языке не изменяется: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Секретарем Комиссии является сотрудник аппарата маслихата, на которого возложена обязанности по ведению кадровой работы. Секретарь Комиссии не принимает участие в голосовании.";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государственном языке не изменяется: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административных государственных служащих корпуса "Б" государственного учреждения "Аппарат Бескарагайского районного маслихата", утвержденной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деятельностью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Собирает, анализирует и вносит руководству информацию, необходимую для планирования и обеспечения деятельности подразделения;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Планирует и организует работу вверенного коллектива, содействует в достижении ими запланированных результатов;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осуществляет сбор, анализ и внесение руководству информации, необходимой для планирования и обеспечения деятельности подразделения;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планирует и не организует работу вверенного коллектива, не содействует в достижении ими запланированных результатов;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Расставляет задания по приоритетности в порядке важности;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Готовит и вносит руководству качественные документы;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Умеет работать в условиях ограниченного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Готовит некачественные документы;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Работает не оперативно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 доверительные отношения в коллективе;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Делится опытом и знаниями с коллегами для совместного выполнения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Создает отношения взаимного недоверия среди работников;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передает опыт и знания коллегам для совместного выполнения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Вносит вклад в работу коллектива и при необходимости обращается за разъяснениями к более опытным коллегам;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Развивает взаимодействие с коллегами и представителями государственных органов и организаций;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взаимодействует с коллегами и представителями разных госорганов и организаций;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решений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распределяет поручения при организации деятельности подразделения;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Организует сбор информации необходимой для принятия решения;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Анализирует и прогнозирует возможные риски с учетом данных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умеет распределять поручения при организации деятельности подразделения;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Редко занимается поиском необходимой для принятия решений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Отказывается от обсуждения с коллективом подходов и не учитывает мнения других при принятии решений;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Умеет находить необходимую информацию;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Предлагает несколько вариантов решения задач, с учетом возможных рисков;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умеет находить необходимую информацию;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предлагает альтернативные варианты решения задач либо не учитывает возможные риски;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Организует работу по оказанию качественных услуг и решает, возникающие вопросы;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Создают условия для определения уровня удовлетворенности с целью обеспечения обратной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Проявляет неспособность к организации работы по оказанию качественных услуг и решению возникающих вопросов;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создают условия для определения уровня удовлетворенности с целью обеспечения обратной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Оказывает услуги вежливо и доброжелательно;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Анализирует уровень удовлетворенности качеством услуг и вносит предложения по их совершенствованию;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проявляет интереса к проблемам и вопросам потребителя;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потребителя услуг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Ориентирует подчиненных доступно информировать получателей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Доводит информацию до потребителя уважительно и доброжелательно;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работает с подчиненными по информированию получателей услугах;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 или делает это пренебрежительно и неприязненно;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 эффективные способы информирования получателей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Доводит информацию до потребителя доступно в устной и письменной форме;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неэффективные способы информирования получателей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Оперативность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и вносит руководству предложения по использованию новых подходов в работе;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анализ происходящих изменений и принимает своевременные меры по улучшению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рассматривает и не вносит предложения по использованию новых подходов в работе;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происходящие изменения и не принимает меры по улучшению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Вносит предложения по улучшению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Придерживается существующих процедур и методов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 мероприятия по повышению уровня компетенций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незаинтересованность в развитии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развивается сам и не ориентирует подчиненных на их развитие, даже если это необходимо для достижения результата;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Проявляет интерес к новым знаниям и технологиям;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Стремится к саморазвитию, ищет новую информацию и способы ее применения;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Проявляет отсутствие интереса к новым знаниям и технологиям;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развивается и безразличен к новой информации и способам ее применения;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Добропорядочность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интересы коллектива выше собственных;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Проявляет принципиальность в работе;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атмосферу доверия и уважения в коллективе;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Обеспечивает соблюдение принципов прозрачности и справедливости в действиях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личные интересы выше интересов коллектива;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Проявляет не принципиальность в работе;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создает атмосферу доверия и уважения в коллективе;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Следует установленным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Добросовестно выполняет свою работу;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Проявляет халатность при выполнении своей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