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d014" w14:textId="965d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49/10-VI "О бюджете Жетижарского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28 августа 2020 года № 56/7-VI. Зарегистрировано Департаментом юстиции Восточно-Казахстанской области 15 сентября 2020 года № 7532. Утратило силу - решением Бескарагайского районного маслихата Восточно-Казахстанской области от 29 декабря 2020 года № 62/10-VI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62/10-VI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49/10-VІ "О бюджете Жетижарского сельского округа на 2020-2022 годы" (зарегистрировано в Реестре государственной регистрации нормативных правовых актов за номером 6615, опубликовано в Эталонном контрольном банке нормативных правовых актов Республики Казахстан в электронном виде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изменения в решения бюджет Жетижарского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78592,6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–255,6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77106,0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78592,6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17 июня 2020 года № 54/10-VI "О внесении изменений в решение Бескарагайского районного маслихата от 16 января 2020 года № 49/10-VI "О бюджете Жетижарского сельского округа на 2020-2022 годы"" (зарегистрировано в Реестре государственной регистрации нормативных правовых актов за номером 7232, опубликовано в Эталонном контрольном банке нормативных правовых актов Республики Казахстан в электронном виде 2 июля 2020 года).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49/10-VI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