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c44" w14:textId="764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49/8-VI "О бюджете М-Владимировского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56/6-VI. Зарегистрировано Департаментом юстиции Восточно-Казахстанской области 9 сентября 2020 года № 7511. Утратило силу - решением Бескарагайского районного маслихата Восточно-Казахстанской области от 29 декабря 2020 года № 62/8-VI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от16 января 2020 года № 49/8-VI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6617,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25246,6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25246,6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54/8-VI "О внесении изменений в решение Бескарагайского районного маслихата от 16 января 2020 года № 49/8-VI "О бюджете М-Владимировского сельского округа на 2020-2022 годы"" (зарегистрировано в Реестре государственной регистрации нормативных правовых актов за номером 7225, опубликовано в Эталонном контрольном банке нормативных правовых актов Республики Казахстан в электронном виде 3 июля 2020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