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1135" w14:textId="6f81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"TNS-Plus" для эксплуатации и обслуживания волоконно-оптической линии связи "Караганда-Павлодар-Семей-Усть-Каменогорск" на территории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19 июня 2020 года № 170. Зарегистрировано Департаментом юстиции Восточно-Казахстанской области 29 июня 2020 года № 7237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Бескарагайского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"TNS-Plus" публичный сервитут на земельные участки общей площадью 60,2 га, сроком на 49 лет, для эксплуатации и обслуживания волоконно-оптической линии связи "Караганда-Павлодар-Семей-Усть-Каменогорск" на территории Бескарагайского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Бескарагайского района Восточно-Казахстанской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Бескарагайского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Бескарагайского района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Бескарагайского района Баталова Б.Ж.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170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на которые установлен публичный сервитут (право ограниченного целевого использования)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