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f8f4" w14:textId="b80f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16 апреля 2020 года № 51/3-VI. Зарегистрировано Департаментом юстиции Восточно-Казахстанской области 28 апреля 2020 года № 7023. Утратило силу - решением Бескарагайского районного маслихата Восточно-Казахстанской области от 25 февраля 2022 года № 16/3-VII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маслихата Восточно-Казахстанской области от 25.02.2022 № 16/3-VII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бюджет" (Налоговый кодекс),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Бескарагайский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по Бескарагайскому району в десять раз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503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на не используемые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земли сельскохозяйственного назначения.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5 апреля 2018 года № 22/7-VI "О повышении базовых ставок земельного налога и единого земельного налога на не используемые земли сельскохозяйственного назначения по Бескарагайскому району" (зарегистрировано в Реестре государственной регистрации нормативных правовых актов за № 5-7-122, опубликовано 4 мая 2018 года в Эталонном контрольном банке нормативных правовых актов Республики Казахстан в электронном виде).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