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2896" w14:textId="be22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43/302-VI "О бюджете Айгызского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54/508-VI. Зарегистрировано Департаментом юстиции Восточно-Казахстанской области 14 декабря 2020 года № 7970. Утратило силу - решением Аягозского районного маслихата Восточно-Казахстанской области от 25 декабря 2020 года № 55/531-VI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55/531-VI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ноября 2020 года №54/498-VI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№42/291-VI "О бюджете Аягозского района на 2020-2022 годы" (зарегистрировано в Реестре государственной регистрации нормативных правовых актов за номером 7927),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43/302-VI "О бюджете Айгызского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6583,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Айгызского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36153,0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1215,3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–1243,6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33694,1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36153,0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54/508-VI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43/302 - 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 Прочие неналоговые поступление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