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2896" w14:textId="be22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43/302-VI "О бюджете Айгызского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8 декабря 2020 года № 54/508-VI. Зарегистрировано Департаментом юстиции Восточно-Казахстанской области 14 декабря 2020 года № 7970. Утратило силу - решением Аягозского районного маслихата Восточно-Казахстанской области от 25 декабря 2020 года № 55/531-VI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55/531-VI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27 ноября 2020 года №54/498-VI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№42/291-VI "О бюджете Аягозского района на 2020-2022 годы" (зарегистрировано в Реестре государственной регистрации нормативных правовых актов за номером 7927),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43/302-VI "О бюджете Айгызского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6583, опубликовано в Эталонном контрольном банке нормативных правовых актов Республики Казахстан в электронном виде 21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Айгызского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36153,0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1215,3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–1243,6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33694,1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36153,0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Кусагов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54/508-VI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43/302 - 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Айгызского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 Прочие неналоговые поступление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