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1971" w14:textId="8011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43/318-VI "О бюджете Нарынского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54/517-VI. Зарегистрировано Департаментом юстиции Восточно-Казахстанской области 14 декабря 2020 года № 7969. Утратило силу - решением Аягозского районного маслихата Восточно-Казахстанской области от 25 декабря 2020 года № 55/547-VI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55/547-VI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43/318-VI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6585,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Нарынского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24820,5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23060,5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24820,5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43/318 -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