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1971" w14:textId="8011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43/318-VI "О бюджете Нарынского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8 декабря 2020 года № 54/517-VI. Зарегистрировано Департаментом юстиции Восточно-Казахстанской области 14 декабря 2020 года № 7969. Утратило силу - решением Аягозского районного маслихата Восточно-Казахстанской области от 25 декабря 2020 года № 55/547-VI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55/547-VI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ноября 2020 года №54/498-VI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7927),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43/318-VI "О бюджете Нарынского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6585,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Нарынского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24820,5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23060,5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24820,5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43/318 - 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