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835b" w14:textId="6268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43/311-VI "О бюджете Копинского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54/514-VI. Зарегистрировано Департаментом юстиции Восточно-Казахстанской области 10 декабря 2020 года № 7958. Утратило силу - решением Аягозского районного маслихата Восточно-Казахстанской области от 25 декабря 2020 года № 55/540-VI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43/311-VI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2253,5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23859,0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43/311-IV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