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5f1a" w14:textId="17e5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0-VI "О бюджете Кар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3-VI. Зарегистрировано Департаментом юстиции Восточно-Казахстанской области 10 декабря 2020 года № 7942. Утратило силу - решением Аягозского районного маслихата Восточно-Казахстанской области от 25 декабря 2020 года № 55/53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I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76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51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7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