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3ce9" w14:textId="8a63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43/314-VI "О бюджете Майлинского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53/490-VI. Зарегистрировано Департаментом юстиции Восточно-Казахстанской области 17 ноября 2020 года № 7827. Утратило силу - решением Аягозского районного маслихата Восточно-Казахстанской области от 25 декабря 2020 года № 55/543-VI.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43/314-VI "О бюджете Майлинского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6588,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–16162,0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15250,0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16162,0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53/490-VI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