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9952" w14:textId="da89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19-VI "О бюджете Оркен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6 сентября 2020 года № 52/464-VI. Зарегистрировано Департаментом юстиции Восточно-Казахстанской области 25 сентября 2020 года № 7584. Утратило силу - решением Аягозского районного маслихата Восточно-Казахстанской области от 25 декабря 2020 года № 55/548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48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4 сентября 2020 года № 52/43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523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19-VI "О бюджете Орке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94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рк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25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38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25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6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9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ке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