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9952" w14:textId="da89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19-VI "О бюджете Оркен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6 сентября 2020 года № 52/464-VI. Зарегистрировано Департаментом юстиции Восточно-Казахстанской области 25 сентября 2020 года № 7584. Утратило силу - решением Аягозского районного маслихата Восточно-Казахстанской области от 25 декабря 2020 года № 55/548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48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4 сентября 2020 года № 52/43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523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9-VI "О бюджете Орке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4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Орк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125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538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25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6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9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ке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