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2806" w14:textId="3982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43/312-VI "О бюджете Косагашского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52/457-VI. Зарегистрировано Департаментом юстиции Восточно-Казахстанской области 25 сентября 2020 года № 7582. Утратило силу - решением Аягозского районного маслихата Восточно-Казахстанской области от 25 декабря 2020 года № 55/541-VI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43/312-VI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84713,9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83149,9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84713,9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