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714f" w14:textId="47e7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43/309-VI "О бюджете Емельтауского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52/454-VI. Зарегистрировано Департаментом юстиции Восточно-Казахстанской области 24 сентября 2020 года № 7570. Утратило силу - решением Аягозского районного маслихата Восточно-Казахстанской области от 25 декабря 2020 года № 55/538-VI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55/538-VI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43/309-VI "О бюджете Емельтауского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6595,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Емельтауского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31884,0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868,5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30808,0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31884,0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43/309-IV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