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ea85" w14:textId="cc0e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43/303-VI "О бюджете Акшатауского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52/448-VI. Зарегистрировано Департаментом юстиции Восточно-Казахстанской области 24 сентября 2020 года № 7569. Утратило силу - Решением Аягозского районного маслихата Восточно-Казахстанской области от 25 декабря 2020 года № 55/532-VI.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55/532-VI </w:t>
      </w:r>
      <w:r>
        <w:rPr>
          <w:rFonts w:ascii="Times New Roman"/>
          <w:b w:val="false"/>
          <w:i w:val="false"/>
          <w:color w:val="ff0000"/>
          <w:sz w:val="28"/>
        </w:rPr>
        <w:t>(вводиться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43/303-VI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6582,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32211,0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1378,6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30588,0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32211,0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43/303-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