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2c34" w14:textId="44b2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43/320-VI "О бюджете Сарыаркинского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16 сентября 2020 года № 52/465-VI. Зарегистрировано Департаментом юстиции Восточно-Казахстанской области 24 сентября 2020 года № 7566. Утратило силу - решением Аягозского районного маслихата Восточно-Казахстанской области от 25 декабря 2020 года № 55/549-VI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55/549-VI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04 сентября 2020 года № 52/432-VI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7523),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43/320-VI "О бюджете Сарыаркинского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6602,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Сарыаркинского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27019,0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1251,0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24781,0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27019,0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52/465-VI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43/320-VI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Сарыаркинского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