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c885" w14:textId="59ec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2019 года № 42/291-VI "О бюджете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7 августа 2020 года № 50/420-VI. Зарегистрировано Департаментом юстиции Восточно-Казахстанской области 13 августа 2020 года № 7444. Утратило силу - решением Аягозского районного маслихата Восточно-Казахстанской области от 25 декабря 2020 года № 55/522-VI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июля 2020 года № 40/461-VI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7414)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15161628,8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8675594,0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48328,0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6418902,0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15733406,3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79504,0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87483,0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- 651281,5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651281,5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490371,0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168889,5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 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15161628,8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8675594,0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3173772,5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3145209,5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2530714,6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2523476,6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6412260,9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 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15733406,3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2200786,7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1943981,9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1572915,2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7927060,8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6906706,3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6717364,6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6586726,6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1769291,2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896280,9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1266782,3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805308,7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805308,7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- 651281,5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