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394" w14:textId="207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43/314-VI "О бюджете Майлинского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48/399-VI. Зарегистрировано Департаментом юстиции Восточно-Казахстанской области 11 июня 2020 года № 7184. Утратило силу - решением Аягозского районного маслихата Восточно-Казахстанской области от 25 декабря 2020 года № 55/543-VI.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43/314-VI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6588, опубликовано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16962,0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16962,0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