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2222" w14:textId="0ef2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43/308-VI "О бюджете Бидайыкского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июня 2020 года № 48/387-VI. Зарегистрировано Департаментом юстиции Восточно-Казахстанской области 11 июня 2020 года № 7175. Утратило силу - решением Аягозского районного маслихата Восточно-Казахстанской области от 25 декабря 2020 года № 55/537-VI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55/537-VI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21 мая 2020 года № 48/378-VI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7133),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43/308-VI "О бюджете Бидайыкского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6589,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Бидайыкского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–33046 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32062,0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33046,0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43/308-VI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Бидайыкского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