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2eb8" w14:textId="d2d2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43/311-VI "О бюджете Копинского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48/390-VI. Зарегистрировано Департаментом юстиции Восточно-Казахстанской области 11 июня 2020 года № 7165. Утратило силу - решением Аягозского районного маслихата Восточно-Казахстанской области от 25 декабря 2020 года № 55/540-VI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55/540-VI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43/311-VI "О бюджете Копинского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6592,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28233,0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24803,0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28233,0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48/390-VI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43/311- 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