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d054" w14:textId="cb8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21 мая 2020 года № 48/378-VI. Зарегистрировано Департаментом юстиции Восточно-Казахстанской области 1 июня 2020 года № 7133.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14605111,8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8182909,0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18802,0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48328,0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6355072,8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15176889,3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79504,0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87483,0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- 651281,5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651281,5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490371,0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168889,5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14605111,8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8182909,0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6355072,8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6348431,7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15176889,3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1617588,4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7896360,8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6888545,3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6568565,6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776164,1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776164,1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