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8ee3" w14:textId="e658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2019 года № 42/291-VI "О бюджете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27 апреля 2020 года № 47/372-VI. Зарегистрировано Департаментом юстиции Восточно-Казахстанской области 30 апреля 2020 года № 7035. Утратило силу - решением Аягозского районного маслихата Восточно-Казахстанской области от 25 декабря 2020 года № 55/522-VI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22 апреля 2020 года № 38/424-VI "О внесении изменений и дополнений в решение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6993)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13877675,8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7582909,0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6227636,8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14389299,1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79504,0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87483,0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- 591127,3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591127,3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490371,0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108735,3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Аягозского района на 2020 год в сумме 200000,0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Молдашева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47/372-VI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13877675,8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7582909,0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6227636,8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6220995,7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6220995,7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6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14389299,1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1399735,8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1132559,8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7863000,3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6910729,3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6737529,3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6606891,3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1780267,0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896280,9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1062263,7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555751,7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555751,7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- 591127,3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591127,3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