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fd11" w14:textId="efdf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43/308-VI "О бюджете Бидайыкского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46/351-VI. Зарегистрировано Департаментом юстиции Восточно-Казахстанской области 23 апреля 2020 года № 6981. Утратило силу - решением Аягозского районного маслихата Восточно-Казахстанской области от 25 декабря 2020 года № 55/537-VI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43/308-VI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6589,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43/308-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