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5460" w14:textId="5ed5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43/309-VI "О бюджете Емельтауского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46/352-VI. Зарегистрировано Департаментом юстиции Восточно-Казахстанской области 23 апреля 2020 года № 6980. Утратило силу - решением Аягозского районного маслихата Восточно-Казахстанской области от 25 декабря 2020 года № 55/538-VI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55/538-VI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31 марта 2020 года № 45/336-VI "О внесении изменений в решение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6869),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43/309-VI "О бюджете Емельтауского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6595,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Емельтауского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24974,0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43/309-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Емельтауского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