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7e5a" w14:textId="3757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43/311-VI "О бюджете Копинского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46/354-VI. Зарегистрировано Департаментом юстиции Восточно-Казахстанской области 22 апреля 2020 года № 6977. Утратило силу - решением Аягозского районного маслихата Восточно-Казахстанской области от 25 декабря 2020 года № 55/540-VI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55/540-VI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 районного маслихата от 31 марта 2020 года №45/336-VI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43/311-VI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43/311-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