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02c7" w14:textId="4060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43/313-VI "О бюджете Мадениетского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46/356-VI. Зарегистрировано Департаментом юстиции Восточно-Казахстанской области 22 апреля 2020 года № 6975. Утратило силу - решением Аягозского районного маслихата Восточно-Казахстанской области от 25 декабря 2020 года № 55/542-VI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55/542-VI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43/313-VI "О бюджете Мадениетского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6590,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Мадениетского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16883,0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15813,0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16883,0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43/313-VI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