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d2a7" w14:textId="b5b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43/316-VI "О бюджете Мамырсуского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46/359-VI. Зарегистрировано Департаментом юстиции Восточно-Казахстанской области 22 апреля 2020 года № 6972.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55/535-VI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43/316-VI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6586,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Мамырсуского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