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d2a7" w14:textId="b5bd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43/316-VI "О бюджете Мамырсуского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46/359-VI. Зарегистрировано Департаментом юстиции Восточно-Казахстанской области 22 апреля 2020 года № 6972.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43/316-VI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6586,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Мамырсуского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