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f4a1" w14:textId="5fcf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43/318-VI "О бюджете Нарынского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46/361-VI. Зарегистрировано Департаментом юстиции Восточно-Казахстанской области 22 апреля 2020 года № 6970. Утратило силу - решением Аягозского районного маслихата Восточно-Казахстанской области от 25 декабря 2020 года № 55/547-VI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55/547-VI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43/318-VI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6585,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23403,0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21643,0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23403,0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43/318- 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