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f4a1" w14:textId="5fcf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43/318-VI "О бюджете Нарынского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46/361-VI. Зарегистрировано Департаментом юстиции Восточно-Казахстанской области 22 апреля 2020 года № 6970. Утратило силу - решением Аягозского районного маслихата Восточно-Казахстанской области от 25 декабря 2020 года № 55/547-VI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55/547-VI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 45/336-VI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43/318-VI "О бюджете Нарынского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6585,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Нарынского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23403,0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21643,0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23403,0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43/318- 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