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f1de" w14:textId="a2ff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8-VI. Зарегистрировано Департаментом юстиции Восточно-Казахстанской области 17 апреля 2020 года № 6950. Утратило силу - решением Аягозского районного маслихата Восточно-Казахстанской области от 25 декабря 2020 года № 55/52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27-VI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ециалистам в области социального обеспечения, образования, культуры и спорта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