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89e7" w14:textId="2148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Сарыаркинского сельского округа Аягозского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10 января 2020 года № 43/320-VI. Зарегистрировано Департаментом юстиции Восточно-Казахстанской области 20 января 2020 года № 6602. Утратило силу - решением Аягозского районного маслихата Восточно-Казахстанской области от 25 декабря 2020 года № 55/549-VI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55/549-VI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6482),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Сарыаркинского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24008,6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21770,6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24008,6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0,0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Восточно-Казахстанской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 54/519-VI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Сарыаркинского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Восточно-Казахстанской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 54/519-VI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Сарыаркинского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Сарыаркинского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