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a3e0" w14:textId="825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Байкошкарского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43/306-VI. Зарегистрировано Департаментом юстиции Восточно-Казахстанской области 17 января 2020 года № 6597.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 № 55/535-VI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Байкошкарского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20100,0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19603,0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