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a7d" w14:textId="685a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43/311-VI. Зарегистрировано Департаментом юстиции Восточно-Казахстанской области 17 января 2020 года № 6592. Утратило силу - решением Аягозского районного маслихата Восточно-Казахстанской области от 25 декабря 2020 года № 55/540-VI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