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5926" w14:textId="00f5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43/314-VI. Зарегистрировано Департаментом юстиции Восточно-Казахстанской области 17 января 2020 года № 6588. Утратило силу - решением Аягозского районного маслихата Восточно-Казахстанской области от 25 декабря 2020 года № 55/543-VI.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–16162,0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16162,0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