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862c" w14:textId="34e8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43/10-VI "О бюджете Саржалского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55/9-VI. Зарегистрировано Департаментом юстиции Восточно-Казахстанской области 19 ноября 2020 года № 7847. Утратило силу - решением Абайского районного маслихата Восточно-Казахстанской области от 28 декабря 2020 года № 58/15-VI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43/10-VI "О бюджете Саржалского сельского округа на 2020-2022 годы" (зарегистрировано в Реестре государственной регистрации нормативных правовых актов за № 6703, опубликовано в эталонном контрольном банке нормативных правовых актов Республики Казахстан в электронном виде от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Саржалского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32 873,0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29 867,0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61 239,1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- 28 366,1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28 366,1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- 28 366,1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378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61 239,1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