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5e51" w14:textId="1835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29 июня 2020 года № 49/12-VI. Зарегистрировано Департаментом юстиции Восточно-Казахстанской области 10 июля 2020 года № 7328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Абайского районного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36/5-V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(зарегистировано в Реестре государственной регистрации нормативных правовых актов за № 4452, опубликовано в газете "Абай елі" от 8 апреля 2016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Абайского районного маслихата от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44/4-VI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Абайского районного маслихата от 11 марта 2016 года № 36/5-V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6774, опубликовано в эталонном контрольном банке нормативных правовых актов Республики Казахстан в электронном виде от 19 марта 2020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8 июня 2020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